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1D2FA" w14:textId="76A1EC4D" w:rsidR="00A33C8A" w:rsidRDefault="00A33C8A" w:rsidP="00D121FB">
      <w:pPr>
        <w:pStyle w:val="AMAMTITLE"/>
        <w:spacing w:after="0"/>
        <w:outlineLvl w:val="0"/>
        <w:rPr>
          <w:sz w:val="32"/>
          <w:szCs w:val="32"/>
          <w:lang w:val="en-GB"/>
        </w:rPr>
      </w:pPr>
      <w:r>
        <w:rPr>
          <w:sz w:val="32"/>
          <w:szCs w:val="32"/>
          <w:lang w:val="en-GB"/>
        </w:rPr>
        <w:t>Particle-Like</w:t>
      </w:r>
      <w:r w:rsidR="006D5388">
        <w:rPr>
          <w:sz w:val="32"/>
          <w:szCs w:val="32"/>
          <w:lang w:val="en-GB"/>
        </w:rPr>
        <w:t xml:space="preserve"> states </w:t>
      </w:r>
    </w:p>
    <w:p w14:paraId="2E355F82" w14:textId="03C76E9B" w:rsidR="0032462C" w:rsidRDefault="006D5388" w:rsidP="00D121FB">
      <w:pPr>
        <w:pStyle w:val="AMAMTITLE"/>
        <w:spacing w:after="0"/>
        <w:outlineLvl w:val="0"/>
        <w:rPr>
          <w:sz w:val="32"/>
          <w:szCs w:val="32"/>
          <w:lang w:val="en-GB"/>
        </w:rPr>
      </w:pPr>
      <w:r>
        <w:rPr>
          <w:sz w:val="32"/>
          <w:szCs w:val="32"/>
          <w:lang w:val="en-GB"/>
        </w:rPr>
        <w:t xml:space="preserve">in </w:t>
      </w:r>
      <w:r w:rsidR="00304F84">
        <w:rPr>
          <w:sz w:val="32"/>
          <w:szCs w:val="32"/>
          <w:lang w:val="en-GB"/>
        </w:rPr>
        <w:t xml:space="preserve">chiral </w:t>
      </w:r>
      <w:r>
        <w:rPr>
          <w:sz w:val="32"/>
          <w:szCs w:val="32"/>
          <w:lang w:val="en-GB"/>
        </w:rPr>
        <w:t>magnets</w:t>
      </w:r>
    </w:p>
    <w:p w14:paraId="509DD4D8" w14:textId="77777777" w:rsidR="001F66E9" w:rsidRPr="000A06EE" w:rsidRDefault="001F66E9" w:rsidP="001F66E9">
      <w:pPr>
        <w:pStyle w:val="AMAMTITLE"/>
        <w:spacing w:after="0"/>
        <w:rPr>
          <w:sz w:val="32"/>
          <w:szCs w:val="32"/>
          <w:lang w:val="en-GB"/>
        </w:rPr>
      </w:pPr>
    </w:p>
    <w:p w14:paraId="51FB3B68" w14:textId="6C95CD5A" w:rsidR="0032462C" w:rsidRPr="0055594D" w:rsidRDefault="00F93FD5" w:rsidP="00D121FB">
      <w:pPr>
        <w:pStyle w:val="AMAMAuthors"/>
        <w:spacing w:after="0"/>
        <w:outlineLvl w:val="0"/>
        <w:rPr>
          <w:sz w:val="24"/>
          <w:szCs w:val="24"/>
          <w:lang w:val="en-US"/>
        </w:rPr>
      </w:pPr>
      <w:r>
        <w:rPr>
          <w:sz w:val="24"/>
          <w:szCs w:val="24"/>
          <w:lang w:val="en-GB"/>
        </w:rPr>
        <w:t>N</w:t>
      </w:r>
      <w:r w:rsidR="00A33C8A">
        <w:rPr>
          <w:sz w:val="24"/>
          <w:szCs w:val="24"/>
          <w:lang w:val="en-GB"/>
        </w:rPr>
        <w:t xml:space="preserve">ikolai </w:t>
      </w:r>
      <w:r>
        <w:rPr>
          <w:sz w:val="24"/>
          <w:szCs w:val="24"/>
          <w:lang w:val="en-GB"/>
        </w:rPr>
        <w:t xml:space="preserve"> S. Kiselev</w:t>
      </w:r>
    </w:p>
    <w:p w14:paraId="6D8A3BC3" w14:textId="1705D8AF" w:rsidR="0032462C" w:rsidRDefault="0055594D" w:rsidP="00D121FB">
      <w:pPr>
        <w:pStyle w:val="AMAMAffiliation"/>
        <w:outlineLvl w:val="0"/>
        <w:rPr>
          <w:sz w:val="20"/>
          <w:szCs w:val="20"/>
        </w:rPr>
      </w:pPr>
      <w:r w:rsidRPr="0055594D">
        <w:rPr>
          <w:sz w:val="20"/>
          <w:szCs w:val="20"/>
        </w:rPr>
        <w:t>Institute for Advanced Simulation, Forschungszentrum</w:t>
      </w:r>
      <w:r w:rsidR="00A33C8A">
        <w:rPr>
          <w:sz w:val="20"/>
          <w:szCs w:val="20"/>
        </w:rPr>
        <w:t xml:space="preserve"> </w:t>
      </w:r>
      <w:r>
        <w:rPr>
          <w:sz w:val="20"/>
          <w:szCs w:val="20"/>
        </w:rPr>
        <w:t>Jülich, D-52425 Jü</w:t>
      </w:r>
      <w:r w:rsidRPr="0055594D">
        <w:rPr>
          <w:sz w:val="20"/>
          <w:szCs w:val="20"/>
        </w:rPr>
        <w:t>lich, Germany</w:t>
      </w:r>
    </w:p>
    <w:p w14:paraId="56566C2B" w14:textId="77777777" w:rsidR="00A33C8A" w:rsidRPr="00A33C8A" w:rsidRDefault="00A33C8A" w:rsidP="00A33C8A">
      <w:pPr>
        <w:pStyle w:val="AMAMAffiliation"/>
        <w:rPr>
          <w:sz w:val="20"/>
          <w:szCs w:val="20"/>
        </w:rPr>
      </w:pPr>
    </w:p>
    <w:p w14:paraId="6B23AB56" w14:textId="0B5512FF" w:rsidR="001F66E9" w:rsidRDefault="00B03BEC" w:rsidP="001F66E9">
      <w:pPr>
        <w:pStyle w:val="AMAMText"/>
        <w:rPr>
          <w:i/>
          <w:szCs w:val="20"/>
        </w:rPr>
      </w:pPr>
      <w:r w:rsidRPr="00B03BEC">
        <w:rPr>
          <w:i/>
          <w:szCs w:val="20"/>
        </w:rPr>
        <w:t xml:space="preserve">e-mail: </w:t>
      </w:r>
      <w:hyperlink r:id="rId8" w:history="1">
        <w:r w:rsidR="00A33C8A" w:rsidRPr="001723D7">
          <w:rPr>
            <w:rStyle w:val="Hyperlink"/>
            <w:i/>
            <w:szCs w:val="20"/>
          </w:rPr>
          <w:t>n.kiselev@fz-juelich.de</w:t>
        </w:r>
      </w:hyperlink>
    </w:p>
    <w:p w14:paraId="4C80891C" w14:textId="77777777" w:rsidR="00A33C8A" w:rsidRPr="00B03BEC" w:rsidRDefault="00A33C8A" w:rsidP="001F66E9">
      <w:pPr>
        <w:pStyle w:val="AMAMText"/>
        <w:rPr>
          <w:i/>
          <w:szCs w:val="20"/>
        </w:rPr>
      </w:pPr>
    </w:p>
    <w:p w14:paraId="78792B35" w14:textId="6E76C928" w:rsidR="00F05CF6" w:rsidRDefault="00F05CF6" w:rsidP="00F05CF6">
      <w:pPr>
        <w:widowControl w:val="0"/>
        <w:autoSpaceDE w:val="0"/>
        <w:autoSpaceDN w:val="0"/>
        <w:adjustRightInd w:val="0"/>
        <w:ind w:firstLine="708"/>
        <w:jc w:val="both"/>
        <w:rPr>
          <w:sz w:val="24"/>
          <w:szCs w:val="24"/>
        </w:rPr>
      </w:pPr>
      <w:r w:rsidRPr="00F05CF6">
        <w:rPr>
          <w:bCs/>
          <w:sz w:val="24"/>
          <w:szCs w:val="24"/>
        </w:rPr>
        <w:t xml:space="preserve">An explosion of activity in the field of particle-like localized states in chiral magnets is associated with the perspectives of their usage in recently proposed concept of magnetic solid-state data storage device - skyrmion racetrack memory [1]. </w:t>
      </w:r>
      <w:r w:rsidR="001869A0" w:rsidRPr="00F05CF6">
        <w:rPr>
          <w:sz w:val="24"/>
          <w:szCs w:val="24"/>
        </w:rPr>
        <w:t xml:space="preserve">Skyrmions are vortex-like magnetic textures with particle-like </w:t>
      </w:r>
      <w:r w:rsidRPr="00F05CF6">
        <w:rPr>
          <w:sz w:val="24"/>
          <w:szCs w:val="24"/>
        </w:rPr>
        <w:t>properties, which</w:t>
      </w:r>
      <w:r w:rsidR="001869A0" w:rsidRPr="00F05CF6">
        <w:rPr>
          <w:sz w:val="24"/>
          <w:szCs w:val="24"/>
        </w:rPr>
        <w:t xml:space="preserve"> have been predicted </w:t>
      </w:r>
      <w:r>
        <w:rPr>
          <w:sz w:val="24"/>
          <w:szCs w:val="24"/>
        </w:rPr>
        <w:t>theoretically more tha</w:t>
      </w:r>
      <w:r w:rsidR="001869A0" w:rsidRPr="00F05CF6">
        <w:rPr>
          <w:sz w:val="24"/>
          <w:szCs w:val="24"/>
        </w:rPr>
        <w:t>n twenty years ago</w:t>
      </w:r>
      <w:r w:rsidR="00C413CC">
        <w:rPr>
          <w:sz w:val="24"/>
          <w:szCs w:val="24"/>
        </w:rPr>
        <w:t xml:space="preserve"> [2]</w:t>
      </w:r>
      <w:r w:rsidR="00C5063D">
        <w:rPr>
          <w:sz w:val="24"/>
          <w:szCs w:val="24"/>
        </w:rPr>
        <w:t>,</w:t>
      </w:r>
      <w:r w:rsidR="001869A0" w:rsidRPr="00F05CF6">
        <w:rPr>
          <w:sz w:val="24"/>
          <w:szCs w:val="24"/>
        </w:rPr>
        <w:t xml:space="preserve"> but </w:t>
      </w:r>
      <w:r>
        <w:rPr>
          <w:sz w:val="24"/>
          <w:szCs w:val="24"/>
        </w:rPr>
        <w:t xml:space="preserve">have been </w:t>
      </w:r>
      <w:r w:rsidR="001869A0" w:rsidRPr="00F05CF6">
        <w:rPr>
          <w:sz w:val="24"/>
          <w:szCs w:val="24"/>
        </w:rPr>
        <w:t xml:space="preserve">discovered </w:t>
      </w:r>
      <w:r w:rsidRPr="00F05CF6">
        <w:rPr>
          <w:sz w:val="24"/>
          <w:szCs w:val="24"/>
        </w:rPr>
        <w:t>experimentally</w:t>
      </w:r>
      <w:r>
        <w:rPr>
          <w:sz w:val="24"/>
          <w:szCs w:val="24"/>
        </w:rPr>
        <w:t xml:space="preserve"> </w:t>
      </w:r>
      <w:r w:rsidR="001869A0" w:rsidRPr="00F05CF6">
        <w:rPr>
          <w:sz w:val="24"/>
          <w:szCs w:val="24"/>
        </w:rPr>
        <w:t xml:space="preserve">only recently. </w:t>
      </w:r>
      <w:r>
        <w:rPr>
          <w:sz w:val="24"/>
          <w:szCs w:val="24"/>
        </w:rPr>
        <w:t xml:space="preserve"> It was assumed that skyrmions are unique objects, which can be stabilized in this type of materials. </w:t>
      </w:r>
      <w:r w:rsidR="001869A0" w:rsidRPr="00F05CF6">
        <w:rPr>
          <w:sz w:val="24"/>
          <w:szCs w:val="24"/>
        </w:rPr>
        <w:t xml:space="preserve">Recently we made a prediction for another type of a thermodynamically stable magnetic </w:t>
      </w:r>
      <w:r>
        <w:rPr>
          <w:sz w:val="24"/>
          <w:szCs w:val="24"/>
        </w:rPr>
        <w:t>particle-like object</w:t>
      </w:r>
      <w:r w:rsidR="001869A0" w:rsidRPr="00F05CF6">
        <w:rPr>
          <w:sz w:val="24"/>
          <w:szCs w:val="24"/>
        </w:rPr>
        <w:t>, which appears at interfaces, and surface</w:t>
      </w:r>
      <w:r w:rsidR="00C413CC">
        <w:rPr>
          <w:sz w:val="24"/>
          <w:szCs w:val="24"/>
        </w:rPr>
        <w:t>s of isotropic chiral magnets [3</w:t>
      </w:r>
      <w:bookmarkStart w:id="0" w:name="_GoBack"/>
      <w:bookmarkEnd w:id="0"/>
      <w:r w:rsidR="001869A0" w:rsidRPr="00F05CF6">
        <w:rPr>
          <w:sz w:val="24"/>
          <w:szCs w:val="24"/>
        </w:rPr>
        <w:t xml:space="preserve">]. Because of the essential chirality of such a state and its localization close to the surface with the finite penetration depth, like a fishing bobber at a water surface, we use term </w:t>
      </w:r>
      <w:r w:rsidR="001869A0" w:rsidRPr="00F05CF6">
        <w:rPr>
          <w:i/>
          <w:sz w:val="24"/>
          <w:szCs w:val="24"/>
        </w:rPr>
        <w:t>chiral bobber</w:t>
      </w:r>
      <w:r w:rsidR="001869A0" w:rsidRPr="00F05CF6">
        <w:rPr>
          <w:sz w:val="24"/>
          <w:szCs w:val="24"/>
        </w:rPr>
        <w:t xml:space="preserve"> to refer to this object</w:t>
      </w:r>
      <w:r w:rsidR="001869A0" w:rsidRPr="00EF7F0F">
        <w:rPr>
          <w:sz w:val="24"/>
          <w:szCs w:val="24"/>
        </w:rPr>
        <w:t xml:space="preserve">. The chiral bobber constitutes a new class of particles </w:t>
      </w:r>
      <w:r w:rsidR="001D07AC" w:rsidRPr="00EF7F0F">
        <w:rPr>
          <w:sz w:val="24"/>
          <w:szCs w:val="24"/>
        </w:rPr>
        <w:t xml:space="preserve">– </w:t>
      </w:r>
      <w:r w:rsidR="001869A0" w:rsidRPr="00EF7F0F">
        <w:rPr>
          <w:sz w:val="24"/>
          <w:szCs w:val="24"/>
        </w:rPr>
        <w:t xml:space="preserve">the hybrid particles composed of a smooth magnetization field and a magnetic singularity (Bloch point). </w:t>
      </w:r>
    </w:p>
    <w:p w14:paraId="5C602D99" w14:textId="7F56CA19" w:rsidR="00EF7F0F" w:rsidRDefault="00EA6EFF" w:rsidP="00757AD0">
      <w:pPr>
        <w:widowControl w:val="0"/>
        <w:autoSpaceDE w:val="0"/>
        <w:autoSpaceDN w:val="0"/>
        <w:adjustRightInd w:val="0"/>
        <w:jc w:val="both"/>
        <w:rPr>
          <w:rFonts w:ascii="Times" w:hAnsi="Times"/>
          <w:sz w:val="24"/>
          <w:szCs w:val="24"/>
        </w:rPr>
      </w:pPr>
      <w:r>
        <w:rPr>
          <w:sz w:val="24"/>
          <w:szCs w:val="24"/>
        </w:rPr>
        <w:t xml:space="preserve">In this talk I will make </w:t>
      </w:r>
      <w:r w:rsidR="00757AD0" w:rsidRPr="00757AD0">
        <w:rPr>
          <w:sz w:val="24"/>
          <w:szCs w:val="24"/>
        </w:rPr>
        <w:t>a</w:t>
      </w:r>
      <w:r>
        <w:rPr>
          <w:sz w:val="24"/>
          <w:szCs w:val="24"/>
        </w:rPr>
        <w:t xml:space="preserve"> short historical overview of chiral magnetic skyrmions and</w:t>
      </w:r>
      <w:r w:rsidR="00757AD0" w:rsidRPr="00757AD0">
        <w:rPr>
          <w:sz w:val="24"/>
          <w:szCs w:val="24"/>
        </w:rPr>
        <w:t xml:space="preserve"> </w:t>
      </w:r>
      <w:r w:rsidRPr="00757AD0">
        <w:rPr>
          <w:sz w:val="24"/>
          <w:szCs w:val="24"/>
        </w:rPr>
        <w:t>present</w:t>
      </w:r>
      <w:r w:rsidRPr="00757AD0">
        <w:rPr>
          <w:sz w:val="24"/>
          <w:szCs w:val="24"/>
        </w:rPr>
        <w:t xml:space="preserve"> </w:t>
      </w:r>
      <w:r w:rsidR="00757AD0" w:rsidRPr="00757AD0">
        <w:rPr>
          <w:sz w:val="24"/>
          <w:szCs w:val="24"/>
        </w:rPr>
        <w:t xml:space="preserve">comprehensive theoretical analysis for the range of existence of </w:t>
      </w:r>
      <w:r>
        <w:rPr>
          <w:sz w:val="24"/>
          <w:szCs w:val="24"/>
        </w:rPr>
        <w:t xml:space="preserve">new objects. I discuss the </w:t>
      </w:r>
      <w:r w:rsidR="00757AD0" w:rsidRPr="00757AD0">
        <w:rPr>
          <w:sz w:val="24"/>
          <w:szCs w:val="24"/>
        </w:rPr>
        <w:t>mechanism of their stabilization and perspectives of their usage in spintronics. In particular, we have shown that in a wide range of parameters magnetic skyrmions and chiral bobbers may coexist. This fact gives rise to a new concept of racetrack memory where two types of localized states play a role of two types of data bit carriers and the information can be encoded exclusively by the sequence of skyrmions and chiral bobbers in the chain moving along the guiding nanostripes.</w:t>
      </w:r>
    </w:p>
    <w:p w14:paraId="7ED6A5EB" w14:textId="3FC56B03" w:rsidR="0032462C" w:rsidRPr="00B03BEC" w:rsidRDefault="00757AD0" w:rsidP="00757AD0">
      <w:pPr>
        <w:ind w:firstLine="567"/>
        <w:jc w:val="center"/>
        <w:rPr>
          <w:rFonts w:ascii="Times" w:hAnsi="Times"/>
          <w:sz w:val="24"/>
          <w:szCs w:val="24"/>
        </w:rPr>
      </w:pPr>
      <w:r w:rsidRPr="00757AD0">
        <w:rPr>
          <w:rFonts w:ascii="Times" w:hAnsi="Times"/>
          <w:noProof/>
          <w:sz w:val="24"/>
          <w:szCs w:val="24"/>
          <w:lang w:val="en-GB" w:eastAsia="en-GB"/>
        </w:rPr>
        <w:drawing>
          <wp:inline distT="0" distB="0" distL="0" distR="0" wp14:anchorId="13A73B24" wp14:editId="1194A0E2">
            <wp:extent cx="3627755" cy="1869905"/>
            <wp:effectExtent l="0" t="0" r="4445" b="10160"/>
            <wp:docPr id="1" name="Picture 1" descr="Macintosh HD:Users:kiselev:Downloads:direct-observation-chiral:Fig-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selev:Downloads:direct-observation-chiral:Fig-intr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8522" cy="1870300"/>
                    </a:xfrm>
                    <a:prstGeom prst="rect">
                      <a:avLst/>
                    </a:prstGeom>
                    <a:noFill/>
                    <a:ln>
                      <a:noFill/>
                    </a:ln>
                  </pic:spPr>
                </pic:pic>
              </a:graphicData>
            </a:graphic>
          </wp:inline>
        </w:drawing>
      </w:r>
    </w:p>
    <w:p w14:paraId="7758AB1B" w14:textId="33E3B244" w:rsidR="004C3562" w:rsidRPr="00A33C8A" w:rsidRDefault="0032462C" w:rsidP="00EF7F0F">
      <w:pPr>
        <w:jc w:val="both"/>
        <w:rPr>
          <w:sz w:val="22"/>
          <w:szCs w:val="22"/>
        </w:rPr>
      </w:pPr>
      <w:r w:rsidRPr="00EF7F0F">
        <w:rPr>
          <w:b/>
          <w:sz w:val="22"/>
        </w:rPr>
        <w:t>Figure 1.</w:t>
      </w:r>
      <w:r w:rsidRPr="003A072B">
        <w:rPr>
          <w:sz w:val="22"/>
        </w:rPr>
        <w:t xml:space="preserve"> </w:t>
      </w:r>
      <w:r w:rsidR="00EF7F0F" w:rsidRPr="00EF7F0F">
        <w:rPr>
          <w:sz w:val="22"/>
        </w:rPr>
        <w:t xml:space="preserve">Schematic representation for a small part of the long stripe of chiral magnet playing a role of guiding track for the chain of chiral skyrmions and bobbers. The color of </w:t>
      </w:r>
      <w:r w:rsidR="00C5063D">
        <w:rPr>
          <w:sz w:val="22"/>
        </w:rPr>
        <w:t xml:space="preserve">the </w:t>
      </w:r>
      <w:r w:rsidR="00EF7F0F" w:rsidRPr="00EF7F0F">
        <w:rPr>
          <w:sz w:val="22"/>
        </w:rPr>
        <w:t>vectors and corresponding isosurfaces is defined by in-plain component of magnetic moment according to the standard color wheel. In the guiding nanostripe the binary da</w:t>
      </w:r>
      <w:r w:rsidR="00C5063D">
        <w:rPr>
          <w:sz w:val="22"/>
        </w:rPr>
        <w:t>ta is encoded by the sequence</w:t>
      </w:r>
      <w:r w:rsidR="00EF7F0F" w:rsidRPr="00EF7F0F">
        <w:rPr>
          <w:sz w:val="22"/>
        </w:rPr>
        <w:t xml:space="preserve"> of skyrmions and chiral bobbers representing binary state: 1 or 0 respectively.</w:t>
      </w:r>
      <w:r w:rsidRPr="003A072B">
        <w:rPr>
          <w:sz w:val="22"/>
          <w:szCs w:val="22"/>
        </w:rPr>
        <w:t xml:space="preserve"> </w:t>
      </w:r>
    </w:p>
    <w:p w14:paraId="57B0D887" w14:textId="77777777" w:rsidR="0032462C" w:rsidRPr="003A072B" w:rsidRDefault="0032462C" w:rsidP="0032462C">
      <w:pPr>
        <w:pStyle w:val="AMAMText"/>
        <w:rPr>
          <w:sz w:val="16"/>
          <w:szCs w:val="16"/>
        </w:rPr>
      </w:pPr>
    </w:p>
    <w:p w14:paraId="0520D40A" w14:textId="36F4150D" w:rsidR="000D0AD1" w:rsidRPr="00C413CC" w:rsidRDefault="000D0AD1" w:rsidP="00D6653F">
      <w:pPr>
        <w:pStyle w:val="AMAMReference"/>
        <w:spacing w:after="120"/>
        <w:rPr>
          <w:sz w:val="22"/>
          <w:lang w:val="de-DE"/>
        </w:rPr>
      </w:pPr>
      <w:r w:rsidRPr="00C413CC">
        <w:rPr>
          <w:sz w:val="22"/>
          <w:lang w:val="de-DE"/>
        </w:rPr>
        <w:t xml:space="preserve">1. </w:t>
      </w:r>
      <w:r w:rsidR="00C413CC" w:rsidRPr="00C413CC">
        <w:rPr>
          <w:bCs/>
          <w:sz w:val="22"/>
          <w:lang w:val="de-DE"/>
        </w:rPr>
        <w:t xml:space="preserve">A. Fert et al., Nat. Nanotech. </w:t>
      </w:r>
      <w:r w:rsidR="00C413CC" w:rsidRPr="00C413CC">
        <w:rPr>
          <w:b/>
          <w:bCs/>
          <w:sz w:val="22"/>
          <w:lang w:val="de-DE"/>
        </w:rPr>
        <w:t>8</w:t>
      </w:r>
      <w:r w:rsidR="00C413CC" w:rsidRPr="00C413CC">
        <w:rPr>
          <w:bCs/>
          <w:sz w:val="22"/>
          <w:lang w:val="de-DE"/>
        </w:rPr>
        <w:t>, 152 (2013)</w:t>
      </w:r>
      <w:r w:rsidR="00C413CC" w:rsidRPr="00C413CC">
        <w:rPr>
          <w:sz w:val="22"/>
          <w:lang w:val="de-DE"/>
        </w:rPr>
        <w:t>.</w:t>
      </w:r>
    </w:p>
    <w:p w14:paraId="565D8BBF" w14:textId="25D62026" w:rsidR="00F05CF6" w:rsidRPr="00C413CC" w:rsidRDefault="000D0AD1" w:rsidP="00C413CC">
      <w:pPr>
        <w:pStyle w:val="AMAMReference"/>
        <w:spacing w:after="120"/>
        <w:rPr>
          <w:sz w:val="22"/>
          <w:lang w:val="de-DE"/>
        </w:rPr>
      </w:pPr>
      <w:r w:rsidRPr="00C413CC">
        <w:rPr>
          <w:sz w:val="22"/>
          <w:lang w:val="de-DE"/>
        </w:rPr>
        <w:t>2</w:t>
      </w:r>
      <w:r w:rsidR="00A33C8A" w:rsidRPr="00C413CC">
        <w:rPr>
          <w:sz w:val="22"/>
          <w:lang w:val="de-DE"/>
        </w:rPr>
        <w:t xml:space="preserve">. </w:t>
      </w:r>
      <w:r w:rsidR="00C413CC" w:rsidRPr="00C413CC">
        <w:rPr>
          <w:sz w:val="22"/>
          <w:lang w:val="de-DE"/>
        </w:rPr>
        <w:t xml:space="preserve">N.A. Bogdanov &amp; D.A. Yablonskii Sov. Phys.JETP </w:t>
      </w:r>
      <w:r w:rsidR="00C413CC" w:rsidRPr="00C413CC">
        <w:rPr>
          <w:b/>
          <w:sz w:val="22"/>
          <w:lang w:val="de-DE"/>
        </w:rPr>
        <w:t>68,</w:t>
      </w:r>
      <w:r w:rsidR="00C413CC" w:rsidRPr="00C413CC">
        <w:rPr>
          <w:sz w:val="22"/>
          <w:lang w:val="de-DE"/>
        </w:rPr>
        <w:t xml:space="preserve"> 101 (1989).</w:t>
      </w:r>
    </w:p>
    <w:p w14:paraId="18B0A8B8" w14:textId="223923D8" w:rsidR="001869A0" w:rsidRPr="00B03BEC" w:rsidRDefault="000D0AD1" w:rsidP="00EF7F0F">
      <w:pPr>
        <w:pStyle w:val="AMAMReference"/>
        <w:spacing w:after="120"/>
        <w:ind w:left="0" w:firstLine="0"/>
        <w:rPr>
          <w:sz w:val="22"/>
        </w:rPr>
      </w:pPr>
      <w:r>
        <w:rPr>
          <w:sz w:val="22"/>
        </w:rPr>
        <w:t>3</w:t>
      </w:r>
      <w:r w:rsidR="009C1827">
        <w:rPr>
          <w:sz w:val="22"/>
        </w:rPr>
        <w:t xml:space="preserve">. </w:t>
      </w:r>
      <w:r w:rsidR="001869A0">
        <w:rPr>
          <w:sz w:val="22"/>
        </w:rPr>
        <w:t>F.</w:t>
      </w:r>
      <w:r w:rsidR="00F05CF6">
        <w:rPr>
          <w:sz w:val="22"/>
        </w:rPr>
        <w:t xml:space="preserve"> </w:t>
      </w:r>
      <w:r w:rsidR="001869A0">
        <w:rPr>
          <w:sz w:val="22"/>
        </w:rPr>
        <w:t xml:space="preserve">N. </w:t>
      </w:r>
      <w:r w:rsidR="001869A0" w:rsidRPr="0055594D">
        <w:rPr>
          <w:sz w:val="22"/>
        </w:rPr>
        <w:t xml:space="preserve">Rybakov </w:t>
      </w:r>
      <w:r w:rsidR="001869A0">
        <w:rPr>
          <w:sz w:val="22"/>
        </w:rPr>
        <w:t xml:space="preserve">et al. </w:t>
      </w:r>
      <w:r w:rsidR="009C1827" w:rsidRPr="0055594D">
        <w:rPr>
          <w:sz w:val="22"/>
        </w:rPr>
        <w:t>Phys. Rev. Let</w:t>
      </w:r>
      <w:r w:rsidR="009C1827">
        <w:rPr>
          <w:sz w:val="22"/>
        </w:rPr>
        <w:t>t.</w:t>
      </w:r>
      <w:r w:rsidR="009C1827" w:rsidRPr="0055594D">
        <w:rPr>
          <w:sz w:val="22"/>
        </w:rPr>
        <w:t xml:space="preserve"> </w:t>
      </w:r>
      <w:r w:rsidR="009C1827" w:rsidRPr="00382D89">
        <w:rPr>
          <w:b/>
          <w:color w:val="231F20"/>
          <w:sz w:val="21"/>
          <w:szCs w:val="21"/>
          <w:lang w:eastAsia="es-ES"/>
        </w:rPr>
        <w:t>115</w:t>
      </w:r>
      <w:r w:rsidR="009C1827">
        <w:rPr>
          <w:color w:val="231F20"/>
          <w:sz w:val="21"/>
          <w:szCs w:val="21"/>
          <w:lang w:eastAsia="es-ES"/>
        </w:rPr>
        <w:t>, 117201</w:t>
      </w:r>
      <w:r w:rsidR="001869A0">
        <w:rPr>
          <w:color w:val="231F20"/>
          <w:sz w:val="21"/>
          <w:szCs w:val="21"/>
          <w:lang w:eastAsia="es-ES"/>
        </w:rPr>
        <w:t xml:space="preserve"> (2015)</w:t>
      </w:r>
      <w:r w:rsidR="009C1827" w:rsidRPr="000A3D1B">
        <w:rPr>
          <w:sz w:val="22"/>
        </w:rPr>
        <w:t>.</w:t>
      </w:r>
    </w:p>
    <w:sectPr w:rsidR="001869A0" w:rsidRPr="00B03BEC" w:rsidSect="001F66E9">
      <w:headerReference w:type="default" r:id="rId10"/>
      <w:pgSz w:w="11906" w:h="16838"/>
      <w:pgMar w:top="1702" w:right="1133" w:bottom="1702" w:left="141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6E2B7" w14:textId="77777777" w:rsidR="00186E60" w:rsidRDefault="00186E60">
      <w:r>
        <w:separator/>
      </w:r>
    </w:p>
  </w:endnote>
  <w:endnote w:type="continuationSeparator" w:id="0">
    <w:p w14:paraId="7BD098F2" w14:textId="77777777" w:rsidR="00186E60" w:rsidRDefault="0018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9D173" w14:textId="77777777" w:rsidR="00186E60" w:rsidRDefault="00186E60">
      <w:r>
        <w:separator/>
      </w:r>
    </w:p>
  </w:footnote>
  <w:footnote w:type="continuationSeparator" w:id="0">
    <w:p w14:paraId="205F6FE8" w14:textId="77777777" w:rsidR="00186E60" w:rsidRDefault="00186E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A2937" w14:textId="77777777" w:rsidR="00F05CF6" w:rsidRDefault="00F05CF6" w:rsidP="0032462C">
    <w:pPr>
      <w:pStyle w:val="Header"/>
      <w:tabs>
        <w:tab w:val="clear" w:pos="8838"/>
        <w:tab w:val="right" w:pos="9072"/>
      </w:tabs>
      <w:ind w:right="-142"/>
      <w:rPr>
        <w:i/>
        <w:iCs/>
        <w:sz w:val="24"/>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21C40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2E616BB"/>
    <w:multiLevelType w:val="multilevel"/>
    <w:tmpl w:val="7DC0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E7B27"/>
    <w:multiLevelType w:val="multilevel"/>
    <w:tmpl w:val="990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315C5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8E8"/>
    <w:rsid w:val="0003660C"/>
    <w:rsid w:val="000369A1"/>
    <w:rsid w:val="00093FBC"/>
    <w:rsid w:val="000D0AD1"/>
    <w:rsid w:val="000E0730"/>
    <w:rsid w:val="00122D53"/>
    <w:rsid w:val="00183937"/>
    <w:rsid w:val="001869A0"/>
    <w:rsid w:val="00186E60"/>
    <w:rsid w:val="0019096E"/>
    <w:rsid w:val="001A074C"/>
    <w:rsid w:val="001B3257"/>
    <w:rsid w:val="001D07AC"/>
    <w:rsid w:val="001F66E9"/>
    <w:rsid w:val="002651FB"/>
    <w:rsid w:val="002B6D54"/>
    <w:rsid w:val="00304F84"/>
    <w:rsid w:val="003151A8"/>
    <w:rsid w:val="0032462C"/>
    <w:rsid w:val="00351462"/>
    <w:rsid w:val="0037364C"/>
    <w:rsid w:val="00382D89"/>
    <w:rsid w:val="00385B8D"/>
    <w:rsid w:val="003A072B"/>
    <w:rsid w:val="003A33C7"/>
    <w:rsid w:val="003C4841"/>
    <w:rsid w:val="003F1F7B"/>
    <w:rsid w:val="004235C9"/>
    <w:rsid w:val="0045385F"/>
    <w:rsid w:val="004879BB"/>
    <w:rsid w:val="004C3562"/>
    <w:rsid w:val="005511CF"/>
    <w:rsid w:val="0055594D"/>
    <w:rsid w:val="0059683D"/>
    <w:rsid w:val="00607A67"/>
    <w:rsid w:val="00612AA7"/>
    <w:rsid w:val="00643AE9"/>
    <w:rsid w:val="006449C3"/>
    <w:rsid w:val="00690ED6"/>
    <w:rsid w:val="006D5388"/>
    <w:rsid w:val="00725402"/>
    <w:rsid w:val="00757AD0"/>
    <w:rsid w:val="007C18E8"/>
    <w:rsid w:val="007F0746"/>
    <w:rsid w:val="00851333"/>
    <w:rsid w:val="00853FF8"/>
    <w:rsid w:val="00861A32"/>
    <w:rsid w:val="008814C6"/>
    <w:rsid w:val="008F2E05"/>
    <w:rsid w:val="00903DD7"/>
    <w:rsid w:val="0090630E"/>
    <w:rsid w:val="00911C8F"/>
    <w:rsid w:val="009969C8"/>
    <w:rsid w:val="009C1827"/>
    <w:rsid w:val="00A33C8A"/>
    <w:rsid w:val="00A47F58"/>
    <w:rsid w:val="00A72D49"/>
    <w:rsid w:val="00A7714F"/>
    <w:rsid w:val="00B022CF"/>
    <w:rsid w:val="00B02D18"/>
    <w:rsid w:val="00B03BEC"/>
    <w:rsid w:val="00B207A7"/>
    <w:rsid w:val="00B37823"/>
    <w:rsid w:val="00BC7FA0"/>
    <w:rsid w:val="00C161E7"/>
    <w:rsid w:val="00C413CC"/>
    <w:rsid w:val="00C5063D"/>
    <w:rsid w:val="00D121FB"/>
    <w:rsid w:val="00D21AF2"/>
    <w:rsid w:val="00D52766"/>
    <w:rsid w:val="00D6653F"/>
    <w:rsid w:val="00DC3181"/>
    <w:rsid w:val="00E119D1"/>
    <w:rsid w:val="00E13407"/>
    <w:rsid w:val="00E24B9E"/>
    <w:rsid w:val="00EA6EFF"/>
    <w:rsid w:val="00EB1DFF"/>
    <w:rsid w:val="00EE655C"/>
    <w:rsid w:val="00EF7F0F"/>
    <w:rsid w:val="00F05CF6"/>
    <w:rsid w:val="00F140CC"/>
    <w:rsid w:val="00F2255D"/>
    <w:rsid w:val="00F244E8"/>
    <w:rsid w:val="00F45DF0"/>
    <w:rsid w:val="00F5720C"/>
    <w:rsid w:val="00F93FD5"/>
    <w:rsid w:val="00F96156"/>
  </w:rsids>
  <m:mathPr>
    <m:mathFont m:val="Cambria Math"/>
    <m:brkBin m:val="before"/>
    <m:brkBinSub m:val="--"/>
    <m:smallFrac m:val="0"/>
    <m:dispDef/>
    <m:lMargin m:val="0"/>
    <m:rMargin m:val="0"/>
    <m:defJc m:val="centerGroup"/>
    <m:wrapIndent m:val="1440"/>
    <m:intLim m:val="subSup"/>
    <m:naryLim m:val="undOvr"/>
  </m:mathPr>
  <w:themeFontLang w:val="es-E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75E2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255D"/>
    <w:rPr>
      <w:lang w:val="en-US" w:eastAsia="en-US"/>
    </w:rPr>
  </w:style>
  <w:style w:type="paragraph" w:styleId="Heading1">
    <w:name w:val="heading 1"/>
    <w:basedOn w:val="Normal"/>
    <w:next w:val="Normal"/>
    <w:qFormat/>
    <w:rsid w:val="00F2255D"/>
    <w:pPr>
      <w:keepNext/>
      <w:spacing w:before="240" w:after="60"/>
      <w:outlineLvl w:val="0"/>
    </w:pPr>
    <w:rPr>
      <w:rFonts w:ascii="Arial" w:hAnsi="Arial"/>
      <w:b/>
      <w:kern w:val="28"/>
      <w:sz w:val="28"/>
    </w:rPr>
  </w:style>
  <w:style w:type="paragraph" w:styleId="Heading2">
    <w:name w:val="heading 2"/>
    <w:basedOn w:val="Normal"/>
    <w:next w:val="Normal"/>
    <w:qFormat/>
    <w:rsid w:val="00F2255D"/>
    <w:pPr>
      <w:keepNext/>
      <w:jc w:val="center"/>
      <w:outlineLvl w:val="1"/>
    </w:pPr>
    <w:rPr>
      <w:sz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2255D"/>
    <w:rPr>
      <w:sz w:val="28"/>
    </w:rPr>
  </w:style>
  <w:style w:type="paragraph" w:customStyle="1" w:styleId="bibcit">
    <w:name w:val="bibcit"/>
    <w:basedOn w:val="Heading1"/>
    <w:rsid w:val="00F2255D"/>
    <w:pPr>
      <w:keepNext w:val="0"/>
      <w:spacing w:line="480" w:lineRule="atLeast"/>
    </w:pPr>
    <w:rPr>
      <w:rFonts w:ascii="Times New Roman" w:hAnsi="Times New Roman"/>
      <w:b w:val="0"/>
      <w:kern w:val="0"/>
      <w:sz w:val="24"/>
    </w:rPr>
  </w:style>
  <w:style w:type="paragraph" w:customStyle="1" w:styleId="aug">
    <w:name w:val="aug"/>
    <w:basedOn w:val="Heading1"/>
    <w:rsid w:val="00F2255D"/>
    <w:pPr>
      <w:keepNext w:val="0"/>
      <w:spacing w:line="480" w:lineRule="atLeast"/>
    </w:pPr>
    <w:rPr>
      <w:rFonts w:ascii="Times New Roman" w:hAnsi="Times New Roman"/>
      <w:b w:val="0"/>
      <w:kern w:val="0"/>
      <w:sz w:val="24"/>
    </w:rPr>
  </w:style>
  <w:style w:type="paragraph" w:styleId="Title">
    <w:name w:val="Title"/>
    <w:basedOn w:val="Normal"/>
    <w:qFormat/>
    <w:rsid w:val="00F2255D"/>
    <w:pPr>
      <w:jc w:val="center"/>
    </w:pPr>
    <w:rPr>
      <w:b/>
      <w:bCs/>
      <w:sz w:val="24"/>
    </w:rPr>
  </w:style>
  <w:style w:type="paragraph" w:styleId="BodyText2">
    <w:name w:val="Body Text 2"/>
    <w:basedOn w:val="Normal"/>
    <w:rsid w:val="00F2255D"/>
    <w:pPr>
      <w:jc w:val="both"/>
    </w:pPr>
    <w:rPr>
      <w:sz w:val="24"/>
    </w:rPr>
  </w:style>
  <w:style w:type="character" w:styleId="Hyperlink">
    <w:name w:val="Hyperlink"/>
    <w:rsid w:val="00F2255D"/>
    <w:rPr>
      <w:color w:val="0000FF"/>
      <w:u w:val="single"/>
    </w:rPr>
  </w:style>
  <w:style w:type="paragraph" w:styleId="Header">
    <w:name w:val="header"/>
    <w:basedOn w:val="Normal"/>
    <w:rsid w:val="00F2255D"/>
    <w:pPr>
      <w:tabs>
        <w:tab w:val="center" w:pos="4419"/>
        <w:tab w:val="right" w:pos="8838"/>
      </w:tabs>
    </w:pPr>
  </w:style>
  <w:style w:type="paragraph" w:styleId="Footer">
    <w:name w:val="footer"/>
    <w:basedOn w:val="Normal"/>
    <w:rsid w:val="00F2255D"/>
    <w:pPr>
      <w:tabs>
        <w:tab w:val="center" w:pos="4419"/>
        <w:tab w:val="right" w:pos="8838"/>
      </w:tabs>
    </w:pPr>
  </w:style>
  <w:style w:type="paragraph" w:styleId="FootnoteText">
    <w:name w:val="footnote text"/>
    <w:basedOn w:val="Normal"/>
    <w:semiHidden/>
    <w:rsid w:val="00F2255D"/>
    <w:rPr>
      <w:lang w:val="en-GB"/>
    </w:rPr>
  </w:style>
  <w:style w:type="character" w:styleId="FootnoteReference">
    <w:name w:val="footnote reference"/>
    <w:semiHidden/>
    <w:rsid w:val="00F2255D"/>
    <w:rPr>
      <w:vertAlign w:val="superscript"/>
    </w:rPr>
  </w:style>
  <w:style w:type="paragraph" w:customStyle="1" w:styleId="textonormal">
    <w:name w:val="textonormal"/>
    <w:basedOn w:val="Normal"/>
    <w:rsid w:val="00F2255D"/>
    <w:pPr>
      <w:spacing w:before="100" w:beforeAutospacing="1" w:after="100" w:afterAutospacing="1"/>
    </w:pPr>
    <w:rPr>
      <w:rFonts w:ascii="Verdana" w:hAnsi="Verdana"/>
      <w:color w:val="000000"/>
      <w:sz w:val="18"/>
      <w:szCs w:val="18"/>
      <w:lang w:val="es-ES" w:eastAsia="es-ES"/>
    </w:rPr>
  </w:style>
  <w:style w:type="paragraph" w:customStyle="1" w:styleId="textonoticia">
    <w:name w:val="textonoticia"/>
    <w:basedOn w:val="Normal"/>
    <w:rsid w:val="00F2255D"/>
    <w:pPr>
      <w:spacing w:before="100" w:beforeAutospacing="1" w:after="100" w:afterAutospacing="1"/>
      <w:jc w:val="both"/>
    </w:pPr>
    <w:rPr>
      <w:rFonts w:ascii="Verdana" w:hAnsi="Verdana"/>
      <w:color w:val="000000"/>
      <w:sz w:val="15"/>
      <w:szCs w:val="15"/>
      <w:lang w:val="es-ES" w:eastAsia="es-ES"/>
    </w:rPr>
  </w:style>
  <w:style w:type="character" w:styleId="Strong">
    <w:name w:val="Strong"/>
    <w:uiPriority w:val="22"/>
    <w:qFormat/>
    <w:rsid w:val="00F2255D"/>
    <w:rPr>
      <w:b/>
      <w:bCs/>
    </w:rPr>
  </w:style>
  <w:style w:type="character" w:customStyle="1" w:styleId="style4">
    <w:name w:val="style4"/>
    <w:basedOn w:val="DefaultParagraphFont"/>
    <w:rsid w:val="00F2255D"/>
  </w:style>
  <w:style w:type="character" w:customStyle="1" w:styleId="textonormal1">
    <w:name w:val="textonormal1"/>
    <w:rsid w:val="00F2255D"/>
    <w:rPr>
      <w:rFonts w:ascii="Verdana" w:hAnsi="Verdana" w:hint="default"/>
      <w:color w:val="000000"/>
      <w:sz w:val="18"/>
      <w:szCs w:val="18"/>
    </w:rPr>
  </w:style>
  <w:style w:type="character" w:customStyle="1" w:styleId="cuerpo1">
    <w:name w:val="cuerpo1"/>
    <w:rsid w:val="00F2255D"/>
    <w:rPr>
      <w:rFonts w:ascii="Verdana" w:hAnsi="Verdana" w:hint="default"/>
      <w:color w:val="000000"/>
      <w:sz w:val="15"/>
      <w:szCs w:val="15"/>
    </w:rPr>
  </w:style>
  <w:style w:type="paragraph" w:customStyle="1" w:styleId="AMAMTITLE">
    <w:name w:val="AMAM_TITLE"/>
    <w:qFormat/>
    <w:rsid w:val="0032462C"/>
    <w:pPr>
      <w:spacing w:after="240"/>
      <w:jc w:val="center"/>
    </w:pPr>
    <w:rPr>
      <w:rFonts w:eastAsiaTheme="minorHAnsi" w:cstheme="minorBidi"/>
      <w:b/>
      <w:caps/>
      <w:sz w:val="24"/>
      <w:szCs w:val="22"/>
      <w:lang w:val="it-IT" w:eastAsia="en-US"/>
    </w:rPr>
  </w:style>
  <w:style w:type="paragraph" w:customStyle="1" w:styleId="AMAMAuthors">
    <w:name w:val="AMAM_Authors"/>
    <w:qFormat/>
    <w:rsid w:val="0032462C"/>
    <w:pPr>
      <w:spacing w:after="120"/>
      <w:jc w:val="center"/>
    </w:pPr>
    <w:rPr>
      <w:rFonts w:eastAsiaTheme="minorHAnsi" w:cstheme="minorBidi"/>
      <w:smallCaps/>
      <w:szCs w:val="22"/>
      <w:lang w:val="it-IT" w:eastAsia="en-US"/>
    </w:rPr>
  </w:style>
  <w:style w:type="paragraph" w:customStyle="1" w:styleId="AMAMAffiliation">
    <w:name w:val="AMAM_Affiliation"/>
    <w:qFormat/>
    <w:rsid w:val="0032462C"/>
    <w:pPr>
      <w:jc w:val="center"/>
    </w:pPr>
    <w:rPr>
      <w:rFonts w:eastAsiaTheme="minorHAnsi" w:cstheme="minorBidi"/>
      <w:i/>
      <w:sz w:val="16"/>
      <w:szCs w:val="22"/>
      <w:lang w:val="en-GB" w:eastAsia="en-US"/>
    </w:rPr>
  </w:style>
  <w:style w:type="paragraph" w:customStyle="1" w:styleId="AMAMText">
    <w:name w:val="AMAM_Text"/>
    <w:qFormat/>
    <w:rsid w:val="0032462C"/>
    <w:pPr>
      <w:jc w:val="both"/>
    </w:pPr>
    <w:rPr>
      <w:rFonts w:eastAsiaTheme="minorHAnsi" w:cstheme="minorBidi"/>
      <w:szCs w:val="22"/>
      <w:lang w:val="en-GB" w:eastAsia="en-US"/>
    </w:rPr>
  </w:style>
  <w:style w:type="paragraph" w:customStyle="1" w:styleId="AMAMReference">
    <w:name w:val="AMAM_Reference"/>
    <w:qFormat/>
    <w:rsid w:val="0032462C"/>
    <w:pPr>
      <w:ind w:left="284" w:hanging="284"/>
      <w:jc w:val="both"/>
    </w:pPr>
    <w:rPr>
      <w:rFonts w:eastAsiaTheme="minorHAnsi" w:cstheme="minorBidi"/>
      <w:sz w:val="16"/>
      <w:szCs w:val="22"/>
      <w:lang w:val="en-GB" w:eastAsia="en-US"/>
    </w:rPr>
  </w:style>
  <w:style w:type="paragraph" w:styleId="BalloonText">
    <w:name w:val="Balloon Text"/>
    <w:basedOn w:val="Normal"/>
    <w:link w:val="BalloonTextChar"/>
    <w:uiPriority w:val="99"/>
    <w:semiHidden/>
    <w:unhideWhenUsed/>
    <w:rsid w:val="009063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30E"/>
    <w:rPr>
      <w:rFonts w:ascii="Lucida Grande" w:hAnsi="Lucida Grande" w:cs="Lucida Grande"/>
      <w:sz w:val="18"/>
      <w:szCs w:val="18"/>
      <w:lang w:val="en-US" w:eastAsia="en-US"/>
    </w:rPr>
  </w:style>
  <w:style w:type="paragraph" w:styleId="DocumentMap">
    <w:name w:val="Document Map"/>
    <w:basedOn w:val="Normal"/>
    <w:link w:val="DocumentMapChar"/>
    <w:uiPriority w:val="99"/>
    <w:semiHidden/>
    <w:unhideWhenUsed/>
    <w:rsid w:val="00D121FB"/>
    <w:rPr>
      <w:sz w:val="24"/>
      <w:szCs w:val="24"/>
    </w:rPr>
  </w:style>
  <w:style w:type="character" w:customStyle="1" w:styleId="DocumentMapChar">
    <w:name w:val="Document Map Char"/>
    <w:basedOn w:val="DefaultParagraphFont"/>
    <w:link w:val="DocumentMap"/>
    <w:uiPriority w:val="99"/>
    <w:semiHidden/>
    <w:rsid w:val="00D121F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7629">
      <w:bodyDiv w:val="1"/>
      <w:marLeft w:val="0"/>
      <w:marRight w:val="0"/>
      <w:marTop w:val="0"/>
      <w:marBottom w:val="0"/>
      <w:divBdr>
        <w:top w:val="none" w:sz="0" w:space="0" w:color="auto"/>
        <w:left w:val="none" w:sz="0" w:space="0" w:color="auto"/>
        <w:bottom w:val="none" w:sz="0" w:space="0" w:color="auto"/>
        <w:right w:val="none" w:sz="0" w:space="0" w:color="auto"/>
      </w:divBdr>
    </w:div>
    <w:div w:id="425614578">
      <w:bodyDiv w:val="1"/>
      <w:marLeft w:val="0"/>
      <w:marRight w:val="0"/>
      <w:marTop w:val="0"/>
      <w:marBottom w:val="0"/>
      <w:divBdr>
        <w:top w:val="none" w:sz="0" w:space="0" w:color="auto"/>
        <w:left w:val="none" w:sz="0" w:space="0" w:color="auto"/>
        <w:bottom w:val="none" w:sz="0" w:space="0" w:color="auto"/>
        <w:right w:val="none" w:sz="0" w:space="0" w:color="auto"/>
      </w:divBdr>
    </w:div>
    <w:div w:id="489558499">
      <w:bodyDiv w:val="1"/>
      <w:marLeft w:val="0"/>
      <w:marRight w:val="0"/>
      <w:marTop w:val="0"/>
      <w:marBottom w:val="0"/>
      <w:divBdr>
        <w:top w:val="none" w:sz="0" w:space="0" w:color="auto"/>
        <w:left w:val="none" w:sz="0" w:space="0" w:color="auto"/>
        <w:bottom w:val="none" w:sz="0" w:space="0" w:color="auto"/>
        <w:right w:val="none" w:sz="0" w:space="0" w:color="auto"/>
      </w:divBdr>
    </w:div>
    <w:div w:id="667171657">
      <w:bodyDiv w:val="1"/>
      <w:marLeft w:val="0"/>
      <w:marRight w:val="0"/>
      <w:marTop w:val="0"/>
      <w:marBottom w:val="0"/>
      <w:divBdr>
        <w:top w:val="none" w:sz="0" w:space="0" w:color="auto"/>
        <w:left w:val="none" w:sz="0" w:space="0" w:color="auto"/>
        <w:bottom w:val="none" w:sz="0" w:space="0" w:color="auto"/>
        <w:right w:val="none" w:sz="0" w:space="0" w:color="auto"/>
      </w:divBdr>
    </w:div>
    <w:div w:id="1426613608">
      <w:bodyDiv w:val="1"/>
      <w:marLeft w:val="0"/>
      <w:marRight w:val="0"/>
      <w:marTop w:val="0"/>
      <w:marBottom w:val="0"/>
      <w:divBdr>
        <w:top w:val="none" w:sz="0" w:space="0" w:color="auto"/>
        <w:left w:val="none" w:sz="0" w:space="0" w:color="auto"/>
        <w:bottom w:val="none" w:sz="0" w:space="0" w:color="auto"/>
        <w:right w:val="none" w:sz="0" w:space="0" w:color="auto"/>
      </w:divBdr>
      <w:divsChild>
        <w:div w:id="221258086">
          <w:marLeft w:val="0"/>
          <w:marRight w:val="0"/>
          <w:marTop w:val="0"/>
          <w:marBottom w:val="0"/>
          <w:divBdr>
            <w:top w:val="none" w:sz="0" w:space="0" w:color="auto"/>
            <w:left w:val="none" w:sz="0" w:space="0" w:color="auto"/>
            <w:bottom w:val="none" w:sz="0" w:space="0" w:color="auto"/>
            <w:right w:val="none" w:sz="0" w:space="0" w:color="auto"/>
          </w:divBdr>
          <w:divsChild>
            <w:div w:id="13830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kiselev@fz-juelich.de" TargetMode="Externa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2E5DB-32A9-6941-A23C-4DB7C639B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396</Words>
  <Characters>2258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Spin polarized transport in semiconductors – Challenges for Nanolithography</vt:lpstr>
    </vt:vector>
  </TitlesOfParts>
  <Company>Uni Würzburg</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 polarized transport in semiconductors – Challenges for Nanolithography</dc:title>
  <dc:creator>Georg Schmidt</dc:creator>
  <cp:lastModifiedBy>Microsoft Office User</cp:lastModifiedBy>
  <cp:revision>5</cp:revision>
  <cp:lastPrinted>2001-07-23T13:01:00Z</cp:lastPrinted>
  <dcterms:created xsi:type="dcterms:W3CDTF">2017-05-17T09:44:00Z</dcterms:created>
  <dcterms:modified xsi:type="dcterms:W3CDTF">2017-05-17T09:55:00Z</dcterms:modified>
</cp:coreProperties>
</file>